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E2140" w14:textId="77777777" w:rsidR="00FE067E" w:rsidRPr="004F22AE" w:rsidRDefault="003C6034" w:rsidP="00CC1F3B">
      <w:pPr>
        <w:pStyle w:val="TitlePageOrigin"/>
        <w:rPr>
          <w:color w:val="auto"/>
        </w:rPr>
      </w:pPr>
      <w:r w:rsidRPr="004F22AE">
        <w:rPr>
          <w:caps w:val="0"/>
          <w:color w:val="auto"/>
        </w:rPr>
        <w:t>WEST VIRGINIA LEGISLATURE</w:t>
      </w:r>
    </w:p>
    <w:p w14:paraId="67CE46E6" w14:textId="77777777" w:rsidR="00CD36CF" w:rsidRPr="004F22AE" w:rsidRDefault="00CD36CF" w:rsidP="00CC1F3B">
      <w:pPr>
        <w:pStyle w:val="TitlePageSession"/>
        <w:rPr>
          <w:color w:val="auto"/>
        </w:rPr>
      </w:pPr>
      <w:r w:rsidRPr="004F22AE">
        <w:rPr>
          <w:color w:val="auto"/>
        </w:rPr>
        <w:t>20</w:t>
      </w:r>
      <w:r w:rsidR="00EC5E63" w:rsidRPr="004F22AE">
        <w:rPr>
          <w:color w:val="auto"/>
        </w:rPr>
        <w:t>2</w:t>
      </w:r>
      <w:r w:rsidR="00400B5C" w:rsidRPr="004F22AE">
        <w:rPr>
          <w:color w:val="auto"/>
        </w:rPr>
        <w:t>2</w:t>
      </w:r>
      <w:r w:rsidRPr="004F22AE">
        <w:rPr>
          <w:color w:val="auto"/>
        </w:rPr>
        <w:t xml:space="preserve"> </w:t>
      </w:r>
      <w:r w:rsidR="003C6034" w:rsidRPr="004F22AE">
        <w:rPr>
          <w:caps w:val="0"/>
          <w:color w:val="auto"/>
        </w:rPr>
        <w:t>REGULAR SESSION</w:t>
      </w:r>
    </w:p>
    <w:p w14:paraId="6F82DDAA" w14:textId="77777777" w:rsidR="00CD36CF" w:rsidRPr="004F22AE" w:rsidRDefault="00AF3A95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5090813FE404FF5BDB22C4A22BD611D"/>
          </w:placeholder>
          <w:text/>
        </w:sdtPr>
        <w:sdtEndPr/>
        <w:sdtContent>
          <w:r w:rsidR="00AE48A0" w:rsidRPr="004F22AE">
            <w:rPr>
              <w:color w:val="auto"/>
            </w:rPr>
            <w:t>Introduced</w:t>
          </w:r>
        </w:sdtContent>
      </w:sdt>
    </w:p>
    <w:p w14:paraId="0A7EA31F" w14:textId="08FD906C" w:rsidR="00CD36CF" w:rsidRPr="004F22AE" w:rsidRDefault="00AF3A95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DFF0073421448B3A17020EC053097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4F22AE">
            <w:rPr>
              <w:color w:val="auto"/>
            </w:rPr>
            <w:t>House</w:t>
          </w:r>
        </w:sdtContent>
      </w:sdt>
      <w:r w:rsidR="00303684" w:rsidRPr="004F22AE">
        <w:rPr>
          <w:color w:val="auto"/>
        </w:rPr>
        <w:t xml:space="preserve"> </w:t>
      </w:r>
      <w:r w:rsidR="00CD36CF" w:rsidRPr="004F22AE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575CFE157B944648931E29280CE9515A"/>
          </w:placeholder>
          <w:text/>
        </w:sdtPr>
        <w:sdtEndPr/>
        <w:sdtContent>
          <w:r w:rsidR="007C3664">
            <w:rPr>
              <w:color w:val="auto"/>
            </w:rPr>
            <w:t>4288</w:t>
          </w:r>
        </w:sdtContent>
      </w:sdt>
    </w:p>
    <w:p w14:paraId="37448027" w14:textId="0BF9254B" w:rsidR="00CD36CF" w:rsidRPr="004F22AE" w:rsidRDefault="00CD36CF" w:rsidP="00CC1F3B">
      <w:pPr>
        <w:pStyle w:val="Sponsors"/>
        <w:rPr>
          <w:color w:val="auto"/>
        </w:rPr>
      </w:pPr>
      <w:r w:rsidRPr="004F22AE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1A04277C0D5E4D3EA1F5D6F5A23DBFB1"/>
          </w:placeholder>
          <w:text w:multiLine="1"/>
        </w:sdtPr>
        <w:sdtEndPr/>
        <w:sdtContent>
          <w:r w:rsidR="00E27FF2" w:rsidRPr="004F22AE">
            <w:rPr>
              <w:color w:val="auto"/>
            </w:rPr>
            <w:t>Delegate</w:t>
          </w:r>
          <w:r w:rsidR="0065056E">
            <w:rPr>
              <w:color w:val="auto"/>
            </w:rPr>
            <w:t>s</w:t>
          </w:r>
          <w:r w:rsidR="00E27FF2" w:rsidRPr="004F22AE">
            <w:rPr>
              <w:color w:val="auto"/>
            </w:rPr>
            <w:t xml:space="preserve"> Steele</w:t>
          </w:r>
          <w:r w:rsidR="0065056E">
            <w:rPr>
              <w:color w:val="auto"/>
            </w:rPr>
            <w:t xml:space="preserve">, Foster, Rohrbach, </w:t>
          </w:r>
          <w:r w:rsidR="00AF3A95">
            <w:rPr>
              <w:color w:val="auto"/>
            </w:rPr>
            <w:t xml:space="preserve">D. </w:t>
          </w:r>
          <w:r w:rsidR="0065056E">
            <w:rPr>
              <w:color w:val="auto"/>
            </w:rPr>
            <w:t>Jeffries, D.,</w:t>
          </w:r>
          <w:r w:rsidR="00856F89">
            <w:rPr>
              <w:color w:val="auto"/>
            </w:rPr>
            <w:t xml:space="preserve"> </w:t>
          </w:r>
          <w:r w:rsidR="0065056E">
            <w:rPr>
              <w:color w:val="auto"/>
            </w:rPr>
            <w:t>Wamsley</w:t>
          </w:r>
          <w:r w:rsidR="00923772">
            <w:rPr>
              <w:color w:val="auto"/>
            </w:rPr>
            <w:t xml:space="preserve">, </w:t>
          </w:r>
          <w:r w:rsidR="00856F89">
            <w:rPr>
              <w:color w:val="auto"/>
            </w:rPr>
            <w:t>Pushkin</w:t>
          </w:r>
          <w:r w:rsidR="00923772">
            <w:rPr>
              <w:color w:val="auto"/>
            </w:rPr>
            <w:t xml:space="preserve"> and Fleischauer</w:t>
          </w:r>
        </w:sdtContent>
      </w:sdt>
    </w:p>
    <w:p w14:paraId="7AE56B4E" w14:textId="77777777" w:rsidR="0076291E" w:rsidRDefault="00CD36CF" w:rsidP="0076291E">
      <w:pPr>
        <w:pStyle w:val="References"/>
        <w:ind w:left="0" w:right="0"/>
        <w:rPr>
          <w:color w:val="auto"/>
        </w:rPr>
        <w:sectPr w:rsidR="0076291E" w:rsidSect="0026323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4F22AE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652C2B664BF24246B79F2C720563FB16"/>
          </w:placeholder>
          <w:text w:multiLine="1"/>
        </w:sdtPr>
        <w:sdtEndPr/>
        <w:sdtContent>
          <w:r w:rsidR="007C3664">
            <w:rPr>
              <w:color w:val="auto"/>
            </w:rPr>
            <w:t>Introduced January 19, 2022; Referred to the Committee on Health and Human Resources then Government Organization</w:t>
          </w:r>
        </w:sdtContent>
      </w:sdt>
      <w:r w:rsidRPr="004F22AE">
        <w:rPr>
          <w:color w:val="auto"/>
        </w:rPr>
        <w:t>]</w:t>
      </w:r>
    </w:p>
    <w:p w14:paraId="59F5323B" w14:textId="156265BB" w:rsidR="00E831B3" w:rsidRPr="004F22AE" w:rsidRDefault="00E831B3" w:rsidP="0076291E">
      <w:pPr>
        <w:pStyle w:val="References"/>
        <w:ind w:left="0" w:right="0"/>
        <w:rPr>
          <w:color w:val="auto"/>
        </w:rPr>
      </w:pPr>
    </w:p>
    <w:p w14:paraId="2E94E803" w14:textId="542F4CA8" w:rsidR="00303684" w:rsidRPr="004F22AE" w:rsidRDefault="0000526A" w:rsidP="0076291E">
      <w:pPr>
        <w:pStyle w:val="TitleSection"/>
        <w:rPr>
          <w:color w:val="auto"/>
        </w:rPr>
      </w:pPr>
      <w:r w:rsidRPr="004F22AE">
        <w:rPr>
          <w:color w:val="auto"/>
        </w:rPr>
        <w:lastRenderedPageBreak/>
        <w:t>A BILL</w:t>
      </w:r>
      <w:r w:rsidR="009444EA" w:rsidRPr="004F22AE">
        <w:rPr>
          <w:color w:val="auto"/>
        </w:rPr>
        <w:t xml:space="preserve"> to amend and reenact §30-36-10 of the Code of West Virginia, 1931, as amended, relating to expanding the practice of auricular </w:t>
      </w:r>
      <w:proofErr w:type="spellStart"/>
      <w:r w:rsidR="009444EA" w:rsidRPr="004F22AE">
        <w:rPr>
          <w:color w:val="auto"/>
        </w:rPr>
        <w:t>acudetox</w:t>
      </w:r>
      <w:proofErr w:type="spellEnd"/>
      <w:r w:rsidR="009444EA" w:rsidRPr="004F22AE">
        <w:rPr>
          <w:color w:val="auto"/>
        </w:rPr>
        <w:t xml:space="preserve"> to professions approved by the board; and making other technical modifications.</w:t>
      </w:r>
    </w:p>
    <w:p w14:paraId="2195881E" w14:textId="77777777" w:rsidR="00303684" w:rsidRPr="004F22AE" w:rsidRDefault="00303684" w:rsidP="0076291E">
      <w:pPr>
        <w:pStyle w:val="EnactingClause"/>
        <w:rPr>
          <w:color w:val="auto"/>
        </w:rPr>
      </w:pPr>
      <w:r w:rsidRPr="004F22AE">
        <w:rPr>
          <w:color w:val="auto"/>
        </w:rPr>
        <w:t>Be it enacted by the Legislature of West Virginia:</w:t>
      </w:r>
    </w:p>
    <w:p w14:paraId="08A9E784" w14:textId="7923787C" w:rsidR="009444EA" w:rsidRPr="004F22AE" w:rsidRDefault="009444EA" w:rsidP="0076291E">
      <w:pPr>
        <w:pStyle w:val="ArticleHeading"/>
        <w:widowControl/>
        <w:rPr>
          <w:color w:val="auto"/>
        </w:rPr>
      </w:pPr>
      <w:r w:rsidRPr="004F22AE">
        <w:rPr>
          <w:color w:val="auto"/>
        </w:rPr>
        <w:t>ARTICLE 36. ACUPUNCTURISTS.</w:t>
      </w:r>
    </w:p>
    <w:p w14:paraId="2B9C19EB" w14:textId="77777777" w:rsidR="009444EA" w:rsidRPr="004F22AE" w:rsidRDefault="009444EA" w:rsidP="0076291E">
      <w:pPr>
        <w:pStyle w:val="SectionHeading"/>
        <w:widowControl/>
        <w:rPr>
          <w:color w:val="auto"/>
        </w:rPr>
        <w:sectPr w:rsidR="009444EA" w:rsidRPr="004F22AE" w:rsidSect="0076291E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4F22AE">
        <w:rPr>
          <w:color w:val="auto"/>
        </w:rPr>
        <w:t>§30-36-10. Qualifications of applicants for licensure; and qualifications for certificate holders.</w:t>
      </w:r>
    </w:p>
    <w:p w14:paraId="6F9ABE24" w14:textId="5DFB8206" w:rsidR="009444EA" w:rsidRPr="004F22AE" w:rsidRDefault="009444EA" w:rsidP="0076291E">
      <w:pPr>
        <w:pStyle w:val="SectionBody"/>
        <w:widowControl/>
        <w:rPr>
          <w:color w:val="auto"/>
        </w:rPr>
      </w:pPr>
      <w:r w:rsidRPr="004F22AE">
        <w:rPr>
          <w:color w:val="auto"/>
        </w:rPr>
        <w:t>(a) To qualify for a license, an applicant shall:</w:t>
      </w:r>
    </w:p>
    <w:p w14:paraId="1E7D6AAF" w14:textId="0DE48CC1" w:rsidR="009444EA" w:rsidRPr="004F22AE" w:rsidRDefault="009444EA" w:rsidP="0076291E">
      <w:pPr>
        <w:pStyle w:val="SectionBody"/>
        <w:widowControl/>
        <w:rPr>
          <w:color w:val="auto"/>
        </w:rPr>
      </w:pPr>
      <w:r w:rsidRPr="004F22AE">
        <w:rPr>
          <w:color w:val="auto"/>
        </w:rPr>
        <w:t xml:space="preserve">(1) </w:t>
      </w:r>
      <w:r w:rsidRPr="004F22AE">
        <w:rPr>
          <w:strike/>
          <w:color w:val="auto"/>
        </w:rPr>
        <w:t>Be of good moral character</w:t>
      </w:r>
      <w:r w:rsidRPr="004F22AE">
        <w:rPr>
          <w:color w:val="auto"/>
        </w:rPr>
        <w:t xml:space="preserve"> </w:t>
      </w:r>
      <w:r w:rsidRPr="004F22AE">
        <w:rPr>
          <w:color w:val="auto"/>
          <w:u w:val="single"/>
        </w:rPr>
        <w:t xml:space="preserve">Be free of a felony conviction bearing a rational nexus to the profession pursuant to §30-1-24 of this </w:t>
      </w:r>
      <w:proofErr w:type="gramStart"/>
      <w:r w:rsidRPr="004F22AE">
        <w:rPr>
          <w:color w:val="auto"/>
          <w:u w:val="single"/>
        </w:rPr>
        <w:t>code;</w:t>
      </w:r>
      <w:proofErr w:type="gramEnd"/>
    </w:p>
    <w:p w14:paraId="4C727BF0" w14:textId="77777777" w:rsidR="009444EA" w:rsidRPr="004F22AE" w:rsidRDefault="009444EA" w:rsidP="0076291E">
      <w:pPr>
        <w:pStyle w:val="SectionBody"/>
        <w:widowControl/>
        <w:rPr>
          <w:color w:val="auto"/>
        </w:rPr>
      </w:pPr>
      <w:r w:rsidRPr="004F22AE">
        <w:rPr>
          <w:color w:val="auto"/>
        </w:rPr>
        <w:t xml:space="preserve">(2) Be at least 18 years of </w:t>
      </w:r>
      <w:proofErr w:type="gramStart"/>
      <w:r w:rsidRPr="004F22AE">
        <w:rPr>
          <w:color w:val="auto"/>
        </w:rPr>
        <w:t>age;</w:t>
      </w:r>
      <w:proofErr w:type="gramEnd"/>
    </w:p>
    <w:p w14:paraId="5F098126" w14:textId="77777777" w:rsidR="009444EA" w:rsidRPr="004F22AE" w:rsidRDefault="009444EA" w:rsidP="0076291E">
      <w:pPr>
        <w:pStyle w:val="SectionBody"/>
        <w:widowControl/>
        <w:rPr>
          <w:color w:val="auto"/>
        </w:rPr>
      </w:pPr>
      <w:r w:rsidRPr="004F22AE">
        <w:rPr>
          <w:color w:val="auto"/>
        </w:rPr>
        <w:t>(3) Demonstrate competence in performing acupuncture by meeting one of the following standards for education, training, or demonstrated experience:</w:t>
      </w:r>
    </w:p>
    <w:p w14:paraId="0AAC7C47" w14:textId="77777777" w:rsidR="009444EA" w:rsidRPr="004F22AE" w:rsidRDefault="009444EA" w:rsidP="0076291E">
      <w:pPr>
        <w:pStyle w:val="SectionBody"/>
        <w:widowControl/>
        <w:rPr>
          <w:color w:val="auto"/>
        </w:rPr>
      </w:pPr>
      <w:r w:rsidRPr="004F22AE">
        <w:rPr>
          <w:color w:val="auto"/>
        </w:rPr>
        <w:t>(A) Graduation from a course of training of at least 1,800 hours, including 300 clinical hours, that is:</w:t>
      </w:r>
    </w:p>
    <w:p w14:paraId="162871BC" w14:textId="77777777" w:rsidR="009444EA" w:rsidRPr="004F22AE" w:rsidRDefault="009444EA" w:rsidP="0076291E">
      <w:pPr>
        <w:pStyle w:val="SectionBody"/>
        <w:widowControl/>
        <w:rPr>
          <w:color w:val="auto"/>
        </w:rPr>
      </w:pPr>
      <w:r w:rsidRPr="004F22AE">
        <w:rPr>
          <w:color w:val="auto"/>
        </w:rPr>
        <w:t>(</w:t>
      </w:r>
      <w:proofErr w:type="spellStart"/>
      <w:r w:rsidRPr="004F22AE">
        <w:rPr>
          <w:color w:val="auto"/>
        </w:rPr>
        <w:t>i</w:t>
      </w:r>
      <w:proofErr w:type="spellEnd"/>
      <w:r w:rsidRPr="004F22AE">
        <w:rPr>
          <w:color w:val="auto"/>
        </w:rPr>
        <w:t>) Approved by the national accreditation commission for schools and colleges of acupuncture and oriental medicine; or</w:t>
      </w:r>
    </w:p>
    <w:p w14:paraId="289FE6C8" w14:textId="77777777" w:rsidR="009444EA" w:rsidRPr="004F22AE" w:rsidRDefault="009444EA" w:rsidP="0076291E">
      <w:pPr>
        <w:pStyle w:val="SectionBody"/>
        <w:widowControl/>
        <w:rPr>
          <w:color w:val="auto"/>
        </w:rPr>
      </w:pPr>
      <w:r w:rsidRPr="004F22AE">
        <w:rPr>
          <w:color w:val="auto"/>
        </w:rPr>
        <w:t xml:space="preserve">(ii) Found by the board to be equivalent to a course approved by the national accreditation commission for schools and colleges of acupuncture and oriental </w:t>
      </w:r>
      <w:proofErr w:type="gramStart"/>
      <w:r w:rsidRPr="004F22AE">
        <w:rPr>
          <w:color w:val="auto"/>
        </w:rPr>
        <w:t>medicine;</w:t>
      </w:r>
      <w:proofErr w:type="gramEnd"/>
    </w:p>
    <w:p w14:paraId="196543F3" w14:textId="77777777" w:rsidR="009444EA" w:rsidRPr="004F22AE" w:rsidRDefault="009444EA" w:rsidP="0076291E">
      <w:pPr>
        <w:pStyle w:val="SectionBody"/>
        <w:widowControl/>
        <w:rPr>
          <w:color w:val="auto"/>
        </w:rPr>
      </w:pPr>
      <w:r w:rsidRPr="004F22AE">
        <w:rPr>
          <w:color w:val="auto"/>
        </w:rPr>
        <w:t>(B) Achievement of a passing score on an examination that is:</w:t>
      </w:r>
    </w:p>
    <w:p w14:paraId="5CEC8B15" w14:textId="77777777" w:rsidR="009444EA" w:rsidRPr="004F22AE" w:rsidRDefault="009444EA" w:rsidP="0076291E">
      <w:pPr>
        <w:pStyle w:val="SectionBody"/>
        <w:widowControl/>
        <w:rPr>
          <w:color w:val="auto"/>
        </w:rPr>
      </w:pPr>
      <w:r w:rsidRPr="004F22AE">
        <w:rPr>
          <w:color w:val="auto"/>
        </w:rPr>
        <w:t>(</w:t>
      </w:r>
      <w:proofErr w:type="spellStart"/>
      <w:r w:rsidRPr="004F22AE">
        <w:rPr>
          <w:color w:val="auto"/>
        </w:rPr>
        <w:t>i</w:t>
      </w:r>
      <w:proofErr w:type="spellEnd"/>
      <w:r w:rsidRPr="004F22AE">
        <w:rPr>
          <w:color w:val="auto"/>
        </w:rPr>
        <w:t>) Given by the national commission for the certification of acupuncturists; or</w:t>
      </w:r>
    </w:p>
    <w:p w14:paraId="79A07B3E" w14:textId="77777777" w:rsidR="009444EA" w:rsidRPr="004F22AE" w:rsidRDefault="009444EA" w:rsidP="0076291E">
      <w:pPr>
        <w:pStyle w:val="SectionBody"/>
        <w:widowControl/>
        <w:rPr>
          <w:color w:val="auto"/>
        </w:rPr>
      </w:pPr>
      <w:r w:rsidRPr="004F22AE">
        <w:rPr>
          <w:color w:val="auto"/>
        </w:rPr>
        <w:t xml:space="preserve">(ii) Determined by the board to be equivalent to the examination given by the national commission for the certification of </w:t>
      </w:r>
      <w:proofErr w:type="gramStart"/>
      <w:r w:rsidRPr="004F22AE">
        <w:rPr>
          <w:color w:val="auto"/>
        </w:rPr>
        <w:t>acupuncturists;</w:t>
      </w:r>
      <w:proofErr w:type="gramEnd"/>
    </w:p>
    <w:p w14:paraId="1CA4F8D4" w14:textId="77777777" w:rsidR="009444EA" w:rsidRPr="004F22AE" w:rsidRDefault="009444EA" w:rsidP="0076291E">
      <w:pPr>
        <w:pStyle w:val="SectionBody"/>
        <w:widowControl/>
        <w:rPr>
          <w:color w:val="auto"/>
        </w:rPr>
      </w:pPr>
      <w:r w:rsidRPr="004F22AE">
        <w:rPr>
          <w:color w:val="auto"/>
        </w:rPr>
        <w:t>(C) Successful completion of an apprenticeship consisting of at least 2,700 hours within a five-year period under the direction of an individual properly approved by that jurisdiction to perform acupuncture; or</w:t>
      </w:r>
    </w:p>
    <w:p w14:paraId="7FEAA7DE" w14:textId="77777777" w:rsidR="009444EA" w:rsidRPr="004F22AE" w:rsidRDefault="009444EA" w:rsidP="0076291E">
      <w:pPr>
        <w:pStyle w:val="SectionBody"/>
        <w:widowControl/>
        <w:rPr>
          <w:color w:val="auto"/>
        </w:rPr>
      </w:pPr>
      <w:r w:rsidRPr="004F22AE">
        <w:rPr>
          <w:color w:val="auto"/>
        </w:rPr>
        <w:lastRenderedPageBreak/>
        <w:t>(D) Performance of the practice of acupuncture in accordance with the law of another jurisdiction or jurisdictions for a period of at least three years within the five years immediately prior to application that consisted of at least 500 patient visits per year; and</w:t>
      </w:r>
    </w:p>
    <w:p w14:paraId="6836DB18" w14:textId="77777777" w:rsidR="009444EA" w:rsidRPr="004F22AE" w:rsidRDefault="009444EA" w:rsidP="0076291E">
      <w:pPr>
        <w:pStyle w:val="SectionBody"/>
        <w:widowControl/>
        <w:rPr>
          <w:color w:val="auto"/>
        </w:rPr>
      </w:pPr>
      <w:r w:rsidRPr="004F22AE">
        <w:rPr>
          <w:color w:val="auto"/>
        </w:rPr>
        <w:t>(4) Achievement of any other qualifications that the board establishes in rules.</w:t>
      </w:r>
    </w:p>
    <w:p w14:paraId="1B8013D8" w14:textId="77777777" w:rsidR="009444EA" w:rsidRPr="004F22AE" w:rsidRDefault="009444EA" w:rsidP="0076291E">
      <w:pPr>
        <w:pStyle w:val="SectionBody"/>
        <w:widowControl/>
        <w:rPr>
          <w:color w:val="auto"/>
        </w:rPr>
      </w:pPr>
      <w:r w:rsidRPr="004F22AE">
        <w:rPr>
          <w:color w:val="auto"/>
        </w:rPr>
        <w:t>(b) Notwithstanding any other provisions of this code to the contrary, to qualify for a certificate as an auricular detoxification specialist, an applicant shall:</w:t>
      </w:r>
    </w:p>
    <w:p w14:paraId="1B85FD11" w14:textId="77777777" w:rsidR="009444EA" w:rsidRPr="004F22AE" w:rsidRDefault="009444EA" w:rsidP="0076291E">
      <w:pPr>
        <w:pStyle w:val="SectionBody"/>
        <w:widowControl/>
        <w:rPr>
          <w:color w:val="auto"/>
        </w:rPr>
      </w:pPr>
      <w:r w:rsidRPr="004F22AE">
        <w:rPr>
          <w:color w:val="auto"/>
        </w:rPr>
        <w:t xml:space="preserve">(1) Be at least 18 years </w:t>
      </w:r>
      <w:proofErr w:type="gramStart"/>
      <w:r w:rsidRPr="004F22AE">
        <w:rPr>
          <w:color w:val="auto"/>
        </w:rPr>
        <w:t>old;</w:t>
      </w:r>
      <w:proofErr w:type="gramEnd"/>
    </w:p>
    <w:p w14:paraId="7E4A4678" w14:textId="77777777" w:rsidR="009444EA" w:rsidRPr="004F22AE" w:rsidRDefault="009444EA" w:rsidP="0076291E">
      <w:pPr>
        <w:pStyle w:val="SectionBody"/>
        <w:widowControl/>
        <w:rPr>
          <w:color w:val="auto"/>
        </w:rPr>
      </w:pPr>
      <w:r w:rsidRPr="004F22AE">
        <w:rPr>
          <w:color w:val="auto"/>
        </w:rPr>
        <w:t>(2) Be authorized in this state to engage in any of the following:</w:t>
      </w:r>
    </w:p>
    <w:p w14:paraId="027E6CDF" w14:textId="173C79C7" w:rsidR="009444EA" w:rsidRPr="004F22AE" w:rsidRDefault="009444EA" w:rsidP="0076291E">
      <w:pPr>
        <w:pStyle w:val="SectionBody"/>
        <w:widowControl/>
        <w:rPr>
          <w:color w:val="auto"/>
        </w:rPr>
      </w:pPr>
      <w:r w:rsidRPr="004F22AE">
        <w:rPr>
          <w:color w:val="auto"/>
        </w:rPr>
        <w:t>(A) Physician assistant, pursuant to §30-3E-1</w:t>
      </w:r>
      <w:r w:rsidR="0076291E" w:rsidRPr="0076291E">
        <w:rPr>
          <w:i/>
          <w:color w:val="auto"/>
        </w:rPr>
        <w:t xml:space="preserve"> et seq. </w:t>
      </w:r>
      <w:r w:rsidRPr="004F22AE">
        <w:rPr>
          <w:color w:val="auto"/>
        </w:rPr>
        <w:t xml:space="preserve">of this </w:t>
      </w:r>
      <w:proofErr w:type="gramStart"/>
      <w:r w:rsidRPr="004F22AE">
        <w:rPr>
          <w:color w:val="auto"/>
        </w:rPr>
        <w:t>code;</w:t>
      </w:r>
      <w:proofErr w:type="gramEnd"/>
    </w:p>
    <w:p w14:paraId="4723637B" w14:textId="7604F3E6" w:rsidR="009444EA" w:rsidRPr="004F22AE" w:rsidRDefault="009444EA" w:rsidP="0076291E">
      <w:pPr>
        <w:pStyle w:val="SectionBody"/>
        <w:widowControl/>
        <w:rPr>
          <w:color w:val="auto"/>
        </w:rPr>
      </w:pPr>
      <w:r w:rsidRPr="004F22AE">
        <w:rPr>
          <w:color w:val="auto"/>
        </w:rPr>
        <w:t>(B) Dentist, pursuant to §30-4-1</w:t>
      </w:r>
      <w:r w:rsidR="0076291E" w:rsidRPr="0076291E">
        <w:rPr>
          <w:i/>
          <w:color w:val="auto"/>
        </w:rPr>
        <w:t xml:space="preserve"> et seq. </w:t>
      </w:r>
      <w:r w:rsidRPr="004F22AE">
        <w:rPr>
          <w:color w:val="auto"/>
        </w:rPr>
        <w:t xml:space="preserve">of this </w:t>
      </w:r>
      <w:proofErr w:type="gramStart"/>
      <w:r w:rsidRPr="004F22AE">
        <w:rPr>
          <w:color w:val="auto"/>
        </w:rPr>
        <w:t>code;</w:t>
      </w:r>
      <w:proofErr w:type="gramEnd"/>
    </w:p>
    <w:p w14:paraId="33AC2F91" w14:textId="21203B0E" w:rsidR="009444EA" w:rsidRPr="004F22AE" w:rsidRDefault="009444EA" w:rsidP="0076291E">
      <w:pPr>
        <w:pStyle w:val="SectionBody"/>
        <w:widowControl/>
        <w:rPr>
          <w:color w:val="auto"/>
        </w:rPr>
      </w:pPr>
      <w:r w:rsidRPr="004F22AE">
        <w:rPr>
          <w:color w:val="auto"/>
        </w:rPr>
        <w:t>(C) Registered professional nurse, pursuant to §30-7-1</w:t>
      </w:r>
      <w:r w:rsidR="0076291E" w:rsidRPr="0076291E">
        <w:rPr>
          <w:i/>
          <w:color w:val="auto"/>
        </w:rPr>
        <w:t xml:space="preserve"> et seq. </w:t>
      </w:r>
      <w:r w:rsidRPr="004F22AE">
        <w:rPr>
          <w:color w:val="auto"/>
        </w:rPr>
        <w:t xml:space="preserve">of this </w:t>
      </w:r>
      <w:proofErr w:type="gramStart"/>
      <w:r w:rsidRPr="004F22AE">
        <w:rPr>
          <w:color w:val="auto"/>
        </w:rPr>
        <w:t>code;</w:t>
      </w:r>
      <w:proofErr w:type="gramEnd"/>
    </w:p>
    <w:p w14:paraId="6FA99BE6" w14:textId="798A3CB9" w:rsidR="009444EA" w:rsidRPr="004F22AE" w:rsidRDefault="009444EA" w:rsidP="0076291E">
      <w:pPr>
        <w:pStyle w:val="SectionBody"/>
        <w:widowControl/>
        <w:rPr>
          <w:color w:val="auto"/>
        </w:rPr>
      </w:pPr>
      <w:r w:rsidRPr="004F22AE">
        <w:rPr>
          <w:color w:val="auto"/>
        </w:rPr>
        <w:t>(D) Practical nurse, pursuant to §30-7A-1</w:t>
      </w:r>
      <w:r w:rsidR="0076291E" w:rsidRPr="0076291E">
        <w:rPr>
          <w:i/>
          <w:color w:val="auto"/>
        </w:rPr>
        <w:t xml:space="preserve"> et seq. </w:t>
      </w:r>
      <w:r w:rsidRPr="004F22AE">
        <w:rPr>
          <w:color w:val="auto"/>
        </w:rPr>
        <w:t xml:space="preserve">of this </w:t>
      </w:r>
      <w:proofErr w:type="gramStart"/>
      <w:r w:rsidRPr="004F22AE">
        <w:rPr>
          <w:color w:val="auto"/>
        </w:rPr>
        <w:t>code;</w:t>
      </w:r>
      <w:proofErr w:type="gramEnd"/>
    </w:p>
    <w:p w14:paraId="58CEB8AB" w14:textId="45B40D90" w:rsidR="009444EA" w:rsidRPr="004F22AE" w:rsidRDefault="009444EA" w:rsidP="0076291E">
      <w:pPr>
        <w:pStyle w:val="SectionBody"/>
        <w:widowControl/>
        <w:rPr>
          <w:color w:val="auto"/>
        </w:rPr>
      </w:pPr>
      <w:r w:rsidRPr="004F22AE">
        <w:rPr>
          <w:color w:val="auto"/>
        </w:rPr>
        <w:t>(E) Psychologist, pursuant to §30-21-1</w:t>
      </w:r>
      <w:r w:rsidR="0076291E" w:rsidRPr="0076291E">
        <w:rPr>
          <w:i/>
          <w:color w:val="auto"/>
        </w:rPr>
        <w:t xml:space="preserve"> et seq. </w:t>
      </w:r>
      <w:r w:rsidRPr="004F22AE">
        <w:rPr>
          <w:color w:val="auto"/>
        </w:rPr>
        <w:t xml:space="preserve">of this </w:t>
      </w:r>
      <w:proofErr w:type="gramStart"/>
      <w:r w:rsidRPr="004F22AE">
        <w:rPr>
          <w:color w:val="auto"/>
        </w:rPr>
        <w:t>code;</w:t>
      </w:r>
      <w:proofErr w:type="gramEnd"/>
    </w:p>
    <w:p w14:paraId="0D8F6A8A" w14:textId="6C9543B6" w:rsidR="009444EA" w:rsidRPr="004F22AE" w:rsidRDefault="009444EA" w:rsidP="0076291E">
      <w:pPr>
        <w:pStyle w:val="SectionBody"/>
        <w:widowControl/>
        <w:rPr>
          <w:color w:val="auto"/>
        </w:rPr>
      </w:pPr>
      <w:r w:rsidRPr="004F22AE">
        <w:rPr>
          <w:color w:val="auto"/>
        </w:rPr>
        <w:t>(F) Occupational therapist, pursuant to §30-28-1</w:t>
      </w:r>
      <w:r w:rsidR="0076291E" w:rsidRPr="0076291E">
        <w:rPr>
          <w:i/>
          <w:color w:val="auto"/>
        </w:rPr>
        <w:t xml:space="preserve"> et seq. </w:t>
      </w:r>
      <w:r w:rsidRPr="004F22AE">
        <w:rPr>
          <w:color w:val="auto"/>
        </w:rPr>
        <w:t xml:space="preserve">of this </w:t>
      </w:r>
      <w:proofErr w:type="gramStart"/>
      <w:r w:rsidRPr="004F22AE">
        <w:rPr>
          <w:color w:val="auto"/>
        </w:rPr>
        <w:t>code;</w:t>
      </w:r>
      <w:proofErr w:type="gramEnd"/>
    </w:p>
    <w:p w14:paraId="51F6F19F" w14:textId="5FFE7031" w:rsidR="009444EA" w:rsidRPr="004F22AE" w:rsidRDefault="009444EA" w:rsidP="0076291E">
      <w:pPr>
        <w:pStyle w:val="SectionBody"/>
        <w:widowControl/>
        <w:rPr>
          <w:color w:val="auto"/>
        </w:rPr>
      </w:pPr>
      <w:r w:rsidRPr="004F22AE">
        <w:rPr>
          <w:color w:val="auto"/>
        </w:rPr>
        <w:t>(G) Social worker, pursuant to §30-30-1</w:t>
      </w:r>
      <w:r w:rsidR="0076291E" w:rsidRPr="0076291E">
        <w:rPr>
          <w:i/>
          <w:color w:val="auto"/>
        </w:rPr>
        <w:t xml:space="preserve"> et seq. </w:t>
      </w:r>
      <w:r w:rsidRPr="004F22AE">
        <w:rPr>
          <w:color w:val="auto"/>
        </w:rPr>
        <w:t xml:space="preserve">of this </w:t>
      </w:r>
      <w:proofErr w:type="gramStart"/>
      <w:r w:rsidRPr="004F22AE">
        <w:rPr>
          <w:color w:val="auto"/>
        </w:rPr>
        <w:t>code;</w:t>
      </w:r>
      <w:proofErr w:type="gramEnd"/>
    </w:p>
    <w:p w14:paraId="09A0312A" w14:textId="3B649DA7" w:rsidR="009444EA" w:rsidRPr="004F22AE" w:rsidRDefault="009444EA" w:rsidP="0076291E">
      <w:pPr>
        <w:pStyle w:val="SectionBody"/>
        <w:widowControl/>
        <w:rPr>
          <w:color w:val="auto"/>
        </w:rPr>
      </w:pPr>
      <w:r w:rsidRPr="004F22AE">
        <w:rPr>
          <w:color w:val="auto"/>
        </w:rPr>
        <w:t>(H) Professional counselor, pursuant to §30-31-1</w:t>
      </w:r>
      <w:r w:rsidR="0076291E" w:rsidRPr="0076291E">
        <w:rPr>
          <w:i/>
          <w:color w:val="auto"/>
        </w:rPr>
        <w:t xml:space="preserve"> et seq. </w:t>
      </w:r>
      <w:r w:rsidRPr="004F22AE">
        <w:rPr>
          <w:color w:val="auto"/>
        </w:rPr>
        <w:t xml:space="preserve">of this </w:t>
      </w:r>
      <w:proofErr w:type="gramStart"/>
      <w:r w:rsidRPr="004F22AE">
        <w:rPr>
          <w:color w:val="auto"/>
        </w:rPr>
        <w:t>code;</w:t>
      </w:r>
      <w:proofErr w:type="gramEnd"/>
      <w:r w:rsidRPr="004F22AE">
        <w:rPr>
          <w:color w:val="auto"/>
        </w:rPr>
        <w:t xml:space="preserve"> </w:t>
      </w:r>
    </w:p>
    <w:p w14:paraId="618AC7E9" w14:textId="21AC6D30" w:rsidR="009444EA" w:rsidRPr="004F22AE" w:rsidRDefault="009444EA" w:rsidP="0076291E">
      <w:pPr>
        <w:pStyle w:val="SectionBody"/>
        <w:widowControl/>
        <w:rPr>
          <w:color w:val="auto"/>
        </w:rPr>
      </w:pPr>
      <w:r w:rsidRPr="004F22AE">
        <w:rPr>
          <w:color w:val="auto"/>
        </w:rPr>
        <w:t>(I) Emergency medical services provider, pursuant to §16-4C-1</w:t>
      </w:r>
      <w:r w:rsidR="0076291E" w:rsidRPr="0076291E">
        <w:rPr>
          <w:i/>
          <w:color w:val="auto"/>
        </w:rPr>
        <w:t xml:space="preserve"> et seq. </w:t>
      </w:r>
      <w:r w:rsidRPr="004F22AE">
        <w:rPr>
          <w:color w:val="auto"/>
        </w:rPr>
        <w:t xml:space="preserve">of this code; </w:t>
      </w:r>
      <w:r w:rsidRPr="004F22AE">
        <w:rPr>
          <w:strike/>
          <w:color w:val="auto"/>
        </w:rPr>
        <w:t>or</w:t>
      </w:r>
    </w:p>
    <w:p w14:paraId="24242391" w14:textId="78DF405A" w:rsidR="009444EA" w:rsidRPr="004F22AE" w:rsidRDefault="009444EA" w:rsidP="0076291E">
      <w:pPr>
        <w:pStyle w:val="SectionBody"/>
        <w:widowControl/>
        <w:rPr>
          <w:color w:val="auto"/>
          <w:u w:val="single"/>
        </w:rPr>
      </w:pPr>
      <w:r w:rsidRPr="004F22AE">
        <w:rPr>
          <w:color w:val="auto"/>
        </w:rPr>
        <w:t>(J) Corrections medical providers, pursuant to §15A-1-1</w:t>
      </w:r>
      <w:r w:rsidR="0076291E" w:rsidRPr="0076291E">
        <w:rPr>
          <w:i/>
          <w:color w:val="auto"/>
        </w:rPr>
        <w:t xml:space="preserve"> et seq. </w:t>
      </w:r>
      <w:r w:rsidRPr="004F22AE">
        <w:rPr>
          <w:color w:val="auto"/>
        </w:rPr>
        <w:t xml:space="preserve">of this code; </w:t>
      </w:r>
      <w:r w:rsidRPr="004F22AE">
        <w:rPr>
          <w:color w:val="auto"/>
          <w:u w:val="single"/>
        </w:rPr>
        <w:t>or</w:t>
      </w:r>
    </w:p>
    <w:p w14:paraId="5479014C" w14:textId="73246446" w:rsidR="009444EA" w:rsidRPr="004F22AE" w:rsidRDefault="009444EA" w:rsidP="0076291E">
      <w:pPr>
        <w:pStyle w:val="SectionBody"/>
        <w:widowControl/>
        <w:rPr>
          <w:color w:val="auto"/>
          <w:u w:val="single"/>
        </w:rPr>
      </w:pPr>
      <w:r w:rsidRPr="004F22AE">
        <w:rPr>
          <w:color w:val="auto"/>
          <w:u w:val="single"/>
        </w:rPr>
        <w:t>(K) Any other profession the board determines is eligible to engage i</w:t>
      </w:r>
      <w:r w:rsidR="008A17AD" w:rsidRPr="004F22AE">
        <w:rPr>
          <w:color w:val="auto"/>
          <w:u w:val="single"/>
        </w:rPr>
        <w:t>n</w:t>
      </w:r>
      <w:r w:rsidRPr="004F22AE">
        <w:rPr>
          <w:color w:val="auto"/>
          <w:u w:val="single"/>
        </w:rPr>
        <w:t xml:space="preserve"> the practice of auricular </w:t>
      </w:r>
      <w:proofErr w:type="spellStart"/>
      <w:r w:rsidRPr="004F22AE">
        <w:rPr>
          <w:color w:val="auto"/>
          <w:u w:val="single"/>
        </w:rPr>
        <w:t>acudetox</w:t>
      </w:r>
      <w:proofErr w:type="spellEnd"/>
      <w:r w:rsidRPr="004F22AE">
        <w:rPr>
          <w:color w:val="auto"/>
          <w:u w:val="single"/>
        </w:rPr>
        <w:t>.</w:t>
      </w:r>
    </w:p>
    <w:p w14:paraId="19753710" w14:textId="77777777" w:rsidR="009444EA" w:rsidRPr="004F22AE" w:rsidRDefault="009444EA" w:rsidP="0076291E">
      <w:pPr>
        <w:pStyle w:val="SectionBody"/>
        <w:widowControl/>
        <w:rPr>
          <w:color w:val="auto"/>
        </w:rPr>
      </w:pPr>
      <w:r w:rsidRPr="004F22AE">
        <w:rPr>
          <w:color w:val="auto"/>
        </w:rPr>
        <w:t xml:space="preserve">(3) Provide evidence of successful completion of a board-approved auricular </w:t>
      </w:r>
      <w:proofErr w:type="spellStart"/>
      <w:r w:rsidRPr="004F22AE">
        <w:rPr>
          <w:color w:val="auto"/>
        </w:rPr>
        <w:t>acudetox</w:t>
      </w:r>
      <w:proofErr w:type="spellEnd"/>
      <w:r w:rsidRPr="004F22AE">
        <w:rPr>
          <w:color w:val="auto"/>
        </w:rPr>
        <w:t xml:space="preserve"> </w:t>
      </w:r>
      <w:proofErr w:type="gramStart"/>
      <w:r w:rsidRPr="004F22AE">
        <w:rPr>
          <w:color w:val="auto"/>
        </w:rPr>
        <w:t>program;</w:t>
      </w:r>
      <w:proofErr w:type="gramEnd"/>
    </w:p>
    <w:p w14:paraId="40CE1BEE" w14:textId="77777777" w:rsidR="009444EA" w:rsidRPr="004F22AE" w:rsidRDefault="009444EA" w:rsidP="0076291E">
      <w:pPr>
        <w:pStyle w:val="SectionBody"/>
        <w:widowControl/>
        <w:rPr>
          <w:color w:val="auto"/>
        </w:rPr>
      </w:pPr>
      <w:r w:rsidRPr="004F22AE">
        <w:rPr>
          <w:color w:val="auto"/>
        </w:rPr>
        <w:t>(4) Submit a completed application as prescribed by the board; and</w:t>
      </w:r>
    </w:p>
    <w:p w14:paraId="3E125F5D" w14:textId="77777777" w:rsidR="009444EA" w:rsidRPr="004F22AE" w:rsidRDefault="009444EA" w:rsidP="0076291E">
      <w:pPr>
        <w:pStyle w:val="SectionBody"/>
        <w:widowControl/>
        <w:rPr>
          <w:color w:val="auto"/>
        </w:rPr>
      </w:pPr>
      <w:r w:rsidRPr="004F22AE">
        <w:rPr>
          <w:color w:val="auto"/>
        </w:rPr>
        <w:t xml:space="preserve">(5) Submit the appropriate fees as provided for by legislative rule. </w:t>
      </w:r>
    </w:p>
    <w:p w14:paraId="3DC37670" w14:textId="36141D94" w:rsidR="008736AA" w:rsidRPr="004F22AE" w:rsidRDefault="009444EA" w:rsidP="0076291E">
      <w:pPr>
        <w:pStyle w:val="SectionBody"/>
        <w:widowControl/>
        <w:rPr>
          <w:color w:val="auto"/>
        </w:rPr>
      </w:pPr>
      <w:r w:rsidRPr="004F22AE">
        <w:rPr>
          <w:color w:val="auto"/>
        </w:rPr>
        <w:t xml:space="preserve">(c) A certificate may be issued to a retired or inactive professional as described in §30-36-10(b) of this code: </w:t>
      </w:r>
      <w:r w:rsidRPr="0076291E">
        <w:rPr>
          <w:i/>
          <w:color w:val="auto"/>
        </w:rPr>
        <w:t>Provided</w:t>
      </w:r>
      <w:r w:rsidRPr="004F22AE">
        <w:rPr>
          <w:color w:val="auto"/>
        </w:rPr>
        <w:t xml:space="preserve">, That the professional meets the qualifications for a certificate holder </w:t>
      </w:r>
      <w:r w:rsidRPr="004F22AE">
        <w:rPr>
          <w:color w:val="auto"/>
        </w:rPr>
        <w:lastRenderedPageBreak/>
        <w:t xml:space="preserve">and the last three years of professional activity were performed in good standing: </w:t>
      </w:r>
      <w:r w:rsidRPr="0076291E">
        <w:rPr>
          <w:i/>
          <w:color w:val="auto"/>
        </w:rPr>
        <w:t>Provided, however</w:t>
      </w:r>
      <w:r w:rsidRPr="004F22AE">
        <w:rPr>
          <w:color w:val="auto"/>
        </w:rPr>
        <w:t xml:space="preserve">, That a person who holds a certificate or its equivalent in another jurisdiction as an auricular detoxification specialist may be approved by the board to practice auricular </w:t>
      </w:r>
      <w:proofErr w:type="spellStart"/>
      <w:r w:rsidRPr="004F22AE">
        <w:rPr>
          <w:color w:val="auto"/>
        </w:rPr>
        <w:t>acudetox</w:t>
      </w:r>
      <w:proofErr w:type="spellEnd"/>
      <w:r w:rsidRPr="004F22AE">
        <w:rPr>
          <w:color w:val="auto"/>
        </w:rPr>
        <w:t xml:space="preserve"> during a public health emergency or state of emergency for a duration to be provided for in legislative rules of the board.</w:t>
      </w:r>
    </w:p>
    <w:p w14:paraId="0EA38194" w14:textId="77777777" w:rsidR="00C33014" w:rsidRPr="004F22AE" w:rsidRDefault="00C33014" w:rsidP="0076291E">
      <w:pPr>
        <w:pStyle w:val="Note"/>
        <w:widowControl/>
        <w:rPr>
          <w:color w:val="auto"/>
        </w:rPr>
      </w:pPr>
    </w:p>
    <w:p w14:paraId="31AED65F" w14:textId="530E14AC" w:rsidR="006865E9" w:rsidRPr="004F22AE" w:rsidRDefault="00CF1DCA" w:rsidP="0076291E">
      <w:pPr>
        <w:pStyle w:val="Note"/>
        <w:widowControl/>
        <w:rPr>
          <w:color w:val="auto"/>
        </w:rPr>
      </w:pPr>
      <w:r w:rsidRPr="004F22AE">
        <w:rPr>
          <w:color w:val="auto"/>
        </w:rPr>
        <w:t>NOTE: The</w:t>
      </w:r>
      <w:r w:rsidR="006865E9" w:rsidRPr="004F22AE">
        <w:rPr>
          <w:color w:val="auto"/>
        </w:rPr>
        <w:t xml:space="preserve"> purpose of this bill is to </w:t>
      </w:r>
      <w:r w:rsidR="009444EA" w:rsidRPr="004F22AE">
        <w:rPr>
          <w:color w:val="auto"/>
        </w:rPr>
        <w:t xml:space="preserve">expand the practice of auricular </w:t>
      </w:r>
      <w:proofErr w:type="spellStart"/>
      <w:r w:rsidR="009444EA" w:rsidRPr="004F22AE">
        <w:rPr>
          <w:color w:val="auto"/>
        </w:rPr>
        <w:t>acudetox</w:t>
      </w:r>
      <w:proofErr w:type="spellEnd"/>
      <w:r w:rsidR="009444EA" w:rsidRPr="004F22AE">
        <w:rPr>
          <w:color w:val="auto"/>
        </w:rPr>
        <w:t xml:space="preserve"> to individuals in other professions that may benefit the public by engaging in the practice.</w:t>
      </w:r>
    </w:p>
    <w:p w14:paraId="1B62B88E" w14:textId="105A9726" w:rsidR="006865E9" w:rsidRPr="004F22AE" w:rsidRDefault="00AE48A0" w:rsidP="0076291E">
      <w:pPr>
        <w:pStyle w:val="Note"/>
        <w:widowControl/>
        <w:rPr>
          <w:color w:val="auto"/>
        </w:rPr>
      </w:pPr>
      <w:proofErr w:type="gramStart"/>
      <w:r w:rsidRPr="004F22AE">
        <w:rPr>
          <w:color w:val="auto"/>
        </w:rPr>
        <w:t>Strike-throughs</w:t>
      </w:r>
      <w:proofErr w:type="gramEnd"/>
      <w:r w:rsidRPr="004F22AE">
        <w:rPr>
          <w:color w:val="auto"/>
        </w:rPr>
        <w:t xml:space="preserve"> indicate language that would be stricken from a heading or the present law</w:t>
      </w:r>
      <w:r w:rsidR="00944124" w:rsidRPr="004F22AE">
        <w:rPr>
          <w:color w:val="auto"/>
        </w:rPr>
        <w:t>,</w:t>
      </w:r>
      <w:r w:rsidRPr="004F22AE">
        <w:rPr>
          <w:color w:val="auto"/>
        </w:rPr>
        <w:t xml:space="preserve"> and underscoring indicates new language that would be added.</w:t>
      </w:r>
    </w:p>
    <w:sectPr w:rsidR="006865E9" w:rsidRPr="004F22AE" w:rsidSect="00263238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7E37E" w14:textId="77777777" w:rsidR="0089030A" w:rsidRPr="00B844FE" w:rsidRDefault="0089030A" w:rsidP="00B844FE">
      <w:r>
        <w:separator/>
      </w:r>
    </w:p>
  </w:endnote>
  <w:endnote w:type="continuationSeparator" w:id="0">
    <w:p w14:paraId="1684B576" w14:textId="77777777" w:rsidR="0089030A" w:rsidRPr="00B844FE" w:rsidRDefault="0089030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0FEC155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84B7EE5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46061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044C6" w14:textId="721C5AFB" w:rsidR="00263238" w:rsidRDefault="002632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6A0BB" w14:textId="77777777" w:rsidR="0076291E" w:rsidRDefault="007629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FEE52" w14:textId="77777777" w:rsidR="0089030A" w:rsidRPr="00B844FE" w:rsidRDefault="0089030A" w:rsidP="00B844FE">
      <w:r>
        <w:separator/>
      </w:r>
    </w:p>
  </w:footnote>
  <w:footnote w:type="continuationSeparator" w:id="0">
    <w:p w14:paraId="4BFD1F4C" w14:textId="77777777" w:rsidR="0089030A" w:rsidRPr="00B844FE" w:rsidRDefault="0089030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A203F" w14:textId="77777777" w:rsidR="002A0269" w:rsidRPr="00B844FE" w:rsidRDefault="00AF3A95">
    <w:pPr>
      <w:pStyle w:val="Header"/>
    </w:pPr>
    <w:sdt>
      <w:sdtPr>
        <w:id w:val="-684364211"/>
        <w:placeholder>
          <w:docPart w:val="4DFF0073421448B3A17020EC05309751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DFF0073421448B3A17020EC05309751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D987" w14:textId="694EC7B3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>ntr</w:t>
    </w:r>
    <w:r w:rsidR="0076291E">
      <w:rPr>
        <w:sz w:val="22"/>
        <w:szCs w:val="22"/>
      </w:rPr>
      <w:t>oduced</w:t>
    </w:r>
    <w:r w:rsidR="001A66B7" w:rsidRPr="00686E9A">
      <w:rPr>
        <w:sz w:val="22"/>
        <w:szCs w:val="22"/>
      </w:rPr>
      <w:t xml:space="preserve">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E12DD6">
      <w:rPr>
        <w:sz w:val="22"/>
        <w:szCs w:val="22"/>
      </w:rPr>
      <w:t>HB</w:t>
    </w:r>
    <w:r w:rsidR="0076291E">
      <w:rPr>
        <w:sz w:val="22"/>
        <w:szCs w:val="22"/>
      </w:rPr>
      <w:t xml:space="preserve"> 4288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showingPlcHdr/>
        <w:text/>
      </w:sdtPr>
      <w:sdtEndPr/>
      <w:sdtContent>
        <w:r w:rsidR="0076291E">
          <w:rPr>
            <w:sz w:val="22"/>
            <w:szCs w:val="22"/>
          </w:rPr>
          <w:t xml:space="preserve">     </w:t>
        </w:r>
      </w:sdtContent>
    </w:sdt>
  </w:p>
  <w:p w14:paraId="304EBB47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53E0C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EA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32ACA"/>
    <w:rsid w:val="00263238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4F22AE"/>
    <w:rsid w:val="00500579"/>
    <w:rsid w:val="005A5366"/>
    <w:rsid w:val="006369EB"/>
    <w:rsid w:val="00637E73"/>
    <w:rsid w:val="0065056E"/>
    <w:rsid w:val="006865E9"/>
    <w:rsid w:val="00686E9A"/>
    <w:rsid w:val="00691F3E"/>
    <w:rsid w:val="00694BFB"/>
    <w:rsid w:val="006A106B"/>
    <w:rsid w:val="006C523D"/>
    <w:rsid w:val="006D4036"/>
    <w:rsid w:val="0076291E"/>
    <w:rsid w:val="007A5259"/>
    <w:rsid w:val="007A7081"/>
    <w:rsid w:val="007C3664"/>
    <w:rsid w:val="007F1CF5"/>
    <w:rsid w:val="00834EDE"/>
    <w:rsid w:val="00856F89"/>
    <w:rsid w:val="008736AA"/>
    <w:rsid w:val="0089030A"/>
    <w:rsid w:val="00893267"/>
    <w:rsid w:val="008A17AD"/>
    <w:rsid w:val="008D275D"/>
    <w:rsid w:val="00923772"/>
    <w:rsid w:val="00944124"/>
    <w:rsid w:val="009444EA"/>
    <w:rsid w:val="00980327"/>
    <w:rsid w:val="0098626A"/>
    <w:rsid w:val="00986478"/>
    <w:rsid w:val="009B5557"/>
    <w:rsid w:val="009F1067"/>
    <w:rsid w:val="00A31E01"/>
    <w:rsid w:val="00A527AD"/>
    <w:rsid w:val="00A718CF"/>
    <w:rsid w:val="00AE48A0"/>
    <w:rsid w:val="00AE61BE"/>
    <w:rsid w:val="00AF3A95"/>
    <w:rsid w:val="00B16F25"/>
    <w:rsid w:val="00B24422"/>
    <w:rsid w:val="00B66B81"/>
    <w:rsid w:val="00B80C20"/>
    <w:rsid w:val="00B844FE"/>
    <w:rsid w:val="00B86B4F"/>
    <w:rsid w:val="00B951F7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12DD6"/>
    <w:rsid w:val="00E27FF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7A4E332"/>
  <w15:chartTrackingRefBased/>
  <w15:docId w15:val="{5F786E26-358D-461D-BD96-505E1287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9444EA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090813FE404FF5BDB22C4A22BD6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AF77A-B65A-4C59-A980-4C70EA097898}"/>
      </w:docPartPr>
      <w:docPartBody>
        <w:p w:rsidR="0027320D" w:rsidRDefault="00184E25">
          <w:pPr>
            <w:pStyle w:val="C5090813FE404FF5BDB22C4A22BD611D"/>
          </w:pPr>
          <w:r w:rsidRPr="00B844FE">
            <w:t>Prefix Text</w:t>
          </w:r>
        </w:p>
      </w:docPartBody>
    </w:docPart>
    <w:docPart>
      <w:docPartPr>
        <w:name w:val="4DFF0073421448B3A17020EC05309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A7B8B-0CEE-47B2-9433-87BC5962DB9F}"/>
      </w:docPartPr>
      <w:docPartBody>
        <w:p w:rsidR="0027320D" w:rsidRDefault="00184E25">
          <w:pPr>
            <w:pStyle w:val="4DFF0073421448B3A17020EC05309751"/>
          </w:pPr>
          <w:r w:rsidRPr="00B844FE">
            <w:t>[Type here]</w:t>
          </w:r>
        </w:p>
      </w:docPartBody>
    </w:docPart>
    <w:docPart>
      <w:docPartPr>
        <w:name w:val="575CFE157B944648931E29280CE95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5DA63-26EB-4F22-A83D-C6746B3D1E56}"/>
      </w:docPartPr>
      <w:docPartBody>
        <w:p w:rsidR="0027320D" w:rsidRDefault="00184E25">
          <w:pPr>
            <w:pStyle w:val="575CFE157B944648931E29280CE9515A"/>
          </w:pPr>
          <w:r w:rsidRPr="00B844FE">
            <w:t>Number</w:t>
          </w:r>
        </w:p>
      </w:docPartBody>
    </w:docPart>
    <w:docPart>
      <w:docPartPr>
        <w:name w:val="1A04277C0D5E4D3EA1F5D6F5A23DB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B484F-7FFA-4874-A117-582215FCD0D9}"/>
      </w:docPartPr>
      <w:docPartBody>
        <w:p w:rsidR="0027320D" w:rsidRDefault="00184E25">
          <w:pPr>
            <w:pStyle w:val="1A04277C0D5E4D3EA1F5D6F5A23DBFB1"/>
          </w:pPr>
          <w:r w:rsidRPr="00B844FE">
            <w:t>Enter Sponsors Here</w:t>
          </w:r>
        </w:p>
      </w:docPartBody>
    </w:docPart>
    <w:docPart>
      <w:docPartPr>
        <w:name w:val="652C2B664BF24246B79F2C720563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CBA7F-72FF-45EA-871F-DC76084D8198}"/>
      </w:docPartPr>
      <w:docPartBody>
        <w:p w:rsidR="0027320D" w:rsidRDefault="00184E25">
          <w:pPr>
            <w:pStyle w:val="652C2B664BF24246B79F2C720563FB1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25"/>
    <w:rsid w:val="00184E25"/>
    <w:rsid w:val="0027320D"/>
    <w:rsid w:val="0031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090813FE404FF5BDB22C4A22BD611D">
    <w:name w:val="C5090813FE404FF5BDB22C4A22BD611D"/>
  </w:style>
  <w:style w:type="paragraph" w:customStyle="1" w:styleId="4DFF0073421448B3A17020EC05309751">
    <w:name w:val="4DFF0073421448B3A17020EC05309751"/>
  </w:style>
  <w:style w:type="paragraph" w:customStyle="1" w:styleId="575CFE157B944648931E29280CE9515A">
    <w:name w:val="575CFE157B944648931E29280CE9515A"/>
  </w:style>
  <w:style w:type="paragraph" w:customStyle="1" w:styleId="1A04277C0D5E4D3EA1F5D6F5A23DBFB1">
    <w:name w:val="1A04277C0D5E4D3EA1F5D6F5A23DBFB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52C2B664BF24246B79F2C720563FB16">
    <w:name w:val="652C2B664BF24246B79F2C720563F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5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Jaclyn Schiffour</dc:creator>
  <cp:keywords/>
  <dc:description/>
  <cp:lastModifiedBy>Debra Rayhill</cp:lastModifiedBy>
  <cp:revision>7</cp:revision>
  <dcterms:created xsi:type="dcterms:W3CDTF">2022-01-18T14:18:00Z</dcterms:created>
  <dcterms:modified xsi:type="dcterms:W3CDTF">2022-01-25T19:04:00Z</dcterms:modified>
</cp:coreProperties>
</file>